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F02B" w14:textId="77777777" w:rsidR="00D80321" w:rsidRPr="00D80321" w:rsidRDefault="00D80321" w:rsidP="00D80321">
      <w:pPr>
        <w:shd w:val="clear" w:color="auto" w:fill="FFFFFF"/>
        <w:outlineLvl w:val="0"/>
        <w:rPr>
          <w:rFonts w:ascii="Lato" w:eastAsia="Times New Roman" w:hAnsi="Lato" w:cs="Times New Roman"/>
          <w:color w:val="CC3300"/>
          <w:kern w:val="36"/>
          <w:sz w:val="36"/>
          <w:szCs w:val="36"/>
          <w:lang w:eastAsia="fr-FR"/>
        </w:rPr>
      </w:pPr>
      <w:proofErr w:type="spellStart"/>
      <w:r w:rsidRPr="00D80321">
        <w:rPr>
          <w:rFonts w:ascii="Lato" w:eastAsia="Times New Roman" w:hAnsi="Lato" w:cs="Times New Roman"/>
          <w:color w:val="CC3300"/>
          <w:kern w:val="36"/>
          <w:sz w:val="36"/>
          <w:szCs w:val="36"/>
          <w:lang w:eastAsia="fr-FR"/>
        </w:rPr>
        <w:t>Boliden</w:t>
      </w:r>
      <w:proofErr w:type="spellEnd"/>
      <w:r w:rsidRPr="00D80321">
        <w:rPr>
          <w:rFonts w:ascii="Lato" w:eastAsia="Times New Roman" w:hAnsi="Lato" w:cs="Times New Roman"/>
          <w:color w:val="CC3300"/>
          <w:kern w:val="36"/>
          <w:sz w:val="36"/>
          <w:szCs w:val="36"/>
          <w:lang w:eastAsia="fr-FR"/>
        </w:rPr>
        <w:t xml:space="preserve"> élargit son portefeuille de métaux bas carbone au zinc</w:t>
      </w:r>
    </w:p>
    <w:p w14:paraId="45CD9277" w14:textId="77777777" w:rsidR="00D80321" w:rsidRPr="00D80321" w:rsidRDefault="00D80321" w:rsidP="00D80321">
      <w:pPr>
        <w:shd w:val="clear" w:color="auto" w:fill="FFFFFF"/>
        <w:spacing w:before="150" w:after="150"/>
        <w:outlineLvl w:val="1"/>
        <w:rPr>
          <w:rFonts w:ascii="Lato" w:eastAsia="Times New Roman" w:hAnsi="Lato" w:cs="Times New Roman"/>
          <w:color w:val="3E001F"/>
          <w:sz w:val="30"/>
          <w:szCs w:val="30"/>
          <w:lang w:eastAsia="fr-FR"/>
        </w:rPr>
      </w:pPr>
      <w:r w:rsidRPr="00D80321">
        <w:rPr>
          <w:rFonts w:ascii="Lato" w:eastAsia="Times New Roman" w:hAnsi="Lato" w:cs="Times New Roman"/>
          <w:color w:val="3E001F"/>
          <w:sz w:val="30"/>
          <w:szCs w:val="30"/>
          <w:lang w:eastAsia="fr-FR"/>
        </w:rPr>
        <w:t>Zinc / Suède</w:t>
      </w:r>
    </w:p>
    <w:p w14:paraId="01CB96F6" w14:textId="77777777" w:rsidR="00D80321" w:rsidRPr="00D80321" w:rsidRDefault="00D80321" w:rsidP="00D80321">
      <w:pPr>
        <w:shd w:val="clear" w:color="auto" w:fill="FFFFFF"/>
        <w:spacing w:before="75" w:after="75"/>
        <w:jc w:val="both"/>
        <w:rPr>
          <w:rFonts w:ascii="Lato" w:eastAsia="Times New Roman" w:hAnsi="Lato" w:cs="Times New Roman"/>
          <w:color w:val="000000"/>
          <w:sz w:val="23"/>
          <w:szCs w:val="23"/>
          <w:lang w:eastAsia="fr-FR"/>
        </w:rPr>
      </w:pPr>
      <w:r w:rsidRPr="00D80321">
        <w:rPr>
          <w:rFonts w:ascii="Lato" w:eastAsia="Times New Roman" w:hAnsi="Lato" w:cs="Times New Roman"/>
          <w:b/>
          <w:bCs/>
          <w:color w:val="000000"/>
          <w:sz w:val="23"/>
          <w:szCs w:val="23"/>
          <w:lang w:eastAsia="fr-FR"/>
        </w:rPr>
        <w:t xml:space="preserve">Le producteur suédois </w:t>
      </w:r>
      <w:proofErr w:type="spellStart"/>
      <w:r w:rsidRPr="00D80321">
        <w:rPr>
          <w:rFonts w:ascii="Lato" w:eastAsia="Times New Roman" w:hAnsi="Lato" w:cs="Times New Roman"/>
          <w:b/>
          <w:bCs/>
          <w:color w:val="000000"/>
          <w:sz w:val="23"/>
          <w:szCs w:val="23"/>
          <w:lang w:eastAsia="fr-FR"/>
        </w:rPr>
        <w:t>Boliden</w:t>
      </w:r>
      <w:proofErr w:type="spellEnd"/>
      <w:r w:rsidRPr="00D80321">
        <w:rPr>
          <w:rFonts w:ascii="Lato" w:eastAsia="Times New Roman" w:hAnsi="Lato" w:cs="Times New Roman"/>
          <w:b/>
          <w:bCs/>
          <w:color w:val="000000"/>
          <w:sz w:val="23"/>
          <w:szCs w:val="23"/>
          <w:lang w:eastAsia="fr-FR"/>
        </w:rPr>
        <w:t xml:space="preserve"> propose, depuis peu, du zinc bas carbone à la vente. Ses premiers acheteurs sont le fabricant de produits galvanisés </w:t>
      </w:r>
      <w:proofErr w:type="spellStart"/>
      <w:r w:rsidRPr="00D80321">
        <w:rPr>
          <w:rFonts w:ascii="Lato" w:eastAsia="Times New Roman" w:hAnsi="Lato" w:cs="Times New Roman"/>
          <w:b/>
          <w:bCs/>
          <w:color w:val="000000"/>
          <w:sz w:val="23"/>
          <w:szCs w:val="23"/>
          <w:lang w:eastAsia="fr-FR"/>
        </w:rPr>
        <w:t>Zincpower</w:t>
      </w:r>
      <w:proofErr w:type="spellEnd"/>
      <w:r w:rsidRPr="00D80321">
        <w:rPr>
          <w:rFonts w:ascii="Lato" w:eastAsia="Times New Roman" w:hAnsi="Lato" w:cs="Times New Roman"/>
          <w:b/>
          <w:bCs/>
          <w:color w:val="000000"/>
          <w:sz w:val="23"/>
          <w:szCs w:val="23"/>
          <w:lang w:eastAsia="fr-FR"/>
        </w:rPr>
        <w:t xml:space="preserve">, le fabricant belge de produits chimiques </w:t>
      </w:r>
      <w:proofErr w:type="spellStart"/>
      <w:r w:rsidRPr="00D80321">
        <w:rPr>
          <w:rFonts w:ascii="Lato" w:eastAsia="Times New Roman" w:hAnsi="Lato" w:cs="Times New Roman"/>
          <w:b/>
          <w:bCs/>
          <w:color w:val="000000"/>
          <w:sz w:val="23"/>
          <w:szCs w:val="23"/>
          <w:lang w:eastAsia="fr-FR"/>
        </w:rPr>
        <w:t>EverZinc</w:t>
      </w:r>
      <w:proofErr w:type="spellEnd"/>
      <w:r w:rsidRPr="00D80321">
        <w:rPr>
          <w:rFonts w:ascii="Lato" w:eastAsia="Times New Roman" w:hAnsi="Lato" w:cs="Times New Roman"/>
          <w:b/>
          <w:bCs/>
          <w:color w:val="000000"/>
          <w:sz w:val="23"/>
          <w:szCs w:val="23"/>
          <w:lang w:eastAsia="fr-FR"/>
        </w:rPr>
        <w:t xml:space="preserve"> et la société minière suédoise Stockholm.</w:t>
      </w:r>
    </w:p>
    <w:p w14:paraId="7A6B0327" w14:textId="77777777" w:rsidR="00D80321" w:rsidRPr="00D80321" w:rsidRDefault="00D80321" w:rsidP="00D80321">
      <w:pPr>
        <w:shd w:val="clear" w:color="auto" w:fill="FFFFFF"/>
        <w:spacing w:before="75" w:after="75"/>
        <w:jc w:val="both"/>
        <w:rPr>
          <w:rFonts w:ascii="Lato" w:eastAsia="Times New Roman" w:hAnsi="Lato" w:cs="Times New Roman"/>
          <w:color w:val="000000"/>
          <w:sz w:val="23"/>
          <w:szCs w:val="23"/>
          <w:lang w:eastAsia="fr-FR"/>
        </w:rPr>
      </w:pPr>
      <w:r w:rsidRPr="00D80321">
        <w:rPr>
          <w:rFonts w:ascii="Lato" w:eastAsia="Times New Roman" w:hAnsi="Lato" w:cs="Times New Roman"/>
          <w:color w:val="000000"/>
          <w:sz w:val="23"/>
          <w:szCs w:val="23"/>
          <w:lang w:eastAsia="fr-FR"/>
        </w:rPr>
        <w:t> </w:t>
      </w:r>
    </w:p>
    <w:p w14:paraId="7664DA51" w14:textId="77777777" w:rsidR="00D80321" w:rsidRPr="00D80321" w:rsidRDefault="00D80321" w:rsidP="00D80321">
      <w:pPr>
        <w:shd w:val="clear" w:color="auto" w:fill="FFFFFF"/>
        <w:spacing w:before="75" w:after="75"/>
        <w:jc w:val="both"/>
        <w:rPr>
          <w:rFonts w:ascii="Lato" w:eastAsia="Times New Roman" w:hAnsi="Lato" w:cs="Times New Roman"/>
          <w:color w:val="000000"/>
          <w:sz w:val="23"/>
          <w:szCs w:val="23"/>
          <w:lang w:eastAsia="fr-FR"/>
        </w:rPr>
      </w:pPr>
      <w:r w:rsidRPr="00D80321">
        <w:rPr>
          <w:rFonts w:ascii="Lato" w:eastAsia="Times New Roman" w:hAnsi="Lato" w:cs="Times New Roman"/>
          <w:color w:val="000000"/>
          <w:sz w:val="23"/>
          <w:szCs w:val="23"/>
          <w:lang w:eastAsia="fr-FR"/>
        </w:rPr>
        <w:t xml:space="preserve">Les ventes de zinc bas carbone, qui ont débuté ce mois-ci, portent déjà sur 18% de sa production totale de zinc, soit au regard des 489.000 tonnes produites en 2020 un volume 88.000 tonnes. </w:t>
      </w:r>
      <w:proofErr w:type="spellStart"/>
      <w:r w:rsidRPr="00D80321">
        <w:rPr>
          <w:rFonts w:ascii="Lato" w:eastAsia="Times New Roman" w:hAnsi="Lato" w:cs="Times New Roman"/>
          <w:color w:val="000000"/>
          <w:sz w:val="23"/>
          <w:szCs w:val="23"/>
          <w:lang w:eastAsia="fr-FR"/>
        </w:rPr>
        <w:t>Boliden</w:t>
      </w:r>
      <w:proofErr w:type="spellEnd"/>
      <w:r w:rsidRPr="00D80321">
        <w:rPr>
          <w:rFonts w:ascii="Lato" w:eastAsia="Times New Roman" w:hAnsi="Lato" w:cs="Times New Roman"/>
          <w:color w:val="000000"/>
          <w:sz w:val="23"/>
          <w:szCs w:val="23"/>
          <w:lang w:eastAsia="fr-FR"/>
        </w:rPr>
        <w:t xml:space="preserve"> prévoit d’en accroître la production à partir des concentrés de ses mines suédoise et irlandaise.</w:t>
      </w:r>
    </w:p>
    <w:p w14:paraId="16183C9B" w14:textId="77777777" w:rsidR="00D80321" w:rsidRPr="00D80321" w:rsidRDefault="00D80321" w:rsidP="00D80321">
      <w:pPr>
        <w:shd w:val="clear" w:color="auto" w:fill="FFFFFF"/>
        <w:spacing w:before="75" w:after="75"/>
        <w:jc w:val="both"/>
        <w:rPr>
          <w:rFonts w:ascii="Lato" w:eastAsia="Times New Roman" w:hAnsi="Lato" w:cs="Times New Roman"/>
          <w:color w:val="000000"/>
          <w:sz w:val="23"/>
          <w:szCs w:val="23"/>
          <w:lang w:eastAsia="fr-FR"/>
        </w:rPr>
      </w:pPr>
      <w:r w:rsidRPr="00D80321">
        <w:rPr>
          <w:rFonts w:ascii="Lato" w:eastAsia="Times New Roman" w:hAnsi="Lato" w:cs="Times New Roman"/>
          <w:color w:val="000000"/>
          <w:sz w:val="23"/>
          <w:szCs w:val="23"/>
          <w:lang w:eastAsia="fr-FR"/>
        </w:rPr>
        <w:t>La production de zinc bas carbone émet moins d’1 tonne de gaz par tonne de métal produite - ceci comparé à 2,5 tonnes de carbone en moyenne pour le secteur. Ces émissions incluent les émissions de Scopes 1, 2 et 3, tout au long de la chaîne de valeur jusqu’aux émissions clients.</w:t>
      </w:r>
    </w:p>
    <w:p w14:paraId="3AD9BE6E" w14:textId="77777777" w:rsidR="00D80321" w:rsidRPr="00D80321" w:rsidRDefault="00D80321" w:rsidP="00D80321">
      <w:pPr>
        <w:shd w:val="clear" w:color="auto" w:fill="FFFFFF"/>
        <w:spacing w:before="75" w:after="75"/>
        <w:jc w:val="both"/>
        <w:rPr>
          <w:rFonts w:ascii="Lato" w:eastAsia="Times New Roman" w:hAnsi="Lato" w:cs="Times New Roman"/>
          <w:color w:val="000000"/>
          <w:sz w:val="23"/>
          <w:szCs w:val="23"/>
          <w:lang w:eastAsia="fr-FR"/>
        </w:rPr>
      </w:pPr>
      <w:r w:rsidRPr="00D80321">
        <w:rPr>
          <w:rFonts w:ascii="Lato" w:eastAsia="Times New Roman" w:hAnsi="Lato" w:cs="Times New Roman"/>
          <w:color w:val="000000"/>
          <w:sz w:val="23"/>
          <w:szCs w:val="23"/>
          <w:lang w:eastAsia="fr-FR"/>
        </w:rPr>
        <w:t>«</w:t>
      </w:r>
      <w:r w:rsidRPr="00D80321">
        <w:rPr>
          <w:rFonts w:ascii="Lato" w:eastAsia="Times New Roman" w:hAnsi="Lato" w:cs="Times New Roman"/>
          <w:i/>
          <w:iCs/>
          <w:color w:val="000000"/>
          <w:sz w:val="23"/>
          <w:szCs w:val="23"/>
          <w:lang w:eastAsia="fr-FR"/>
        </w:rPr>
        <w:t> L’intérêt pour les métaux à impact carbone moindre est significatif. Le zinc fait désormais partie de ce portefeuille</w:t>
      </w:r>
      <w:r w:rsidRPr="00D80321">
        <w:rPr>
          <w:rFonts w:ascii="Lato" w:eastAsia="Times New Roman" w:hAnsi="Lato" w:cs="Times New Roman"/>
          <w:color w:val="000000"/>
          <w:sz w:val="23"/>
          <w:szCs w:val="23"/>
          <w:lang w:eastAsia="fr-FR"/>
        </w:rPr>
        <w:t xml:space="preserve"> », a commenté Daniel </w:t>
      </w:r>
      <w:proofErr w:type="spellStart"/>
      <w:r w:rsidRPr="00D80321">
        <w:rPr>
          <w:rFonts w:ascii="Lato" w:eastAsia="Times New Roman" w:hAnsi="Lato" w:cs="Times New Roman"/>
          <w:color w:val="000000"/>
          <w:sz w:val="23"/>
          <w:szCs w:val="23"/>
          <w:lang w:eastAsia="fr-FR"/>
        </w:rPr>
        <w:t>Peltonen</w:t>
      </w:r>
      <w:proofErr w:type="spellEnd"/>
      <w:r w:rsidRPr="00D80321">
        <w:rPr>
          <w:rFonts w:ascii="Lato" w:eastAsia="Times New Roman" w:hAnsi="Lato" w:cs="Times New Roman"/>
          <w:color w:val="000000"/>
          <w:sz w:val="23"/>
          <w:szCs w:val="23"/>
          <w:lang w:eastAsia="fr-FR"/>
        </w:rPr>
        <w:t>, directeur de l’activité Fonderie pour le groupe. Et d’ajouter : « </w:t>
      </w:r>
      <w:r w:rsidRPr="00D80321">
        <w:rPr>
          <w:rFonts w:ascii="Lato" w:eastAsia="Times New Roman" w:hAnsi="Lato" w:cs="Times New Roman"/>
          <w:i/>
          <w:iCs/>
          <w:color w:val="000000"/>
          <w:sz w:val="23"/>
          <w:szCs w:val="23"/>
          <w:lang w:eastAsia="fr-FR"/>
        </w:rPr>
        <w:t>des investissements sont réalisés pour accroître leur production </w:t>
      </w:r>
      <w:r w:rsidRPr="00D80321">
        <w:rPr>
          <w:rFonts w:ascii="Lato" w:eastAsia="Times New Roman" w:hAnsi="Lato" w:cs="Times New Roman"/>
          <w:color w:val="000000"/>
          <w:sz w:val="23"/>
          <w:szCs w:val="23"/>
          <w:lang w:eastAsia="fr-FR"/>
        </w:rPr>
        <w:t>».</w:t>
      </w:r>
    </w:p>
    <w:p w14:paraId="4E6B5DAC" w14:textId="77777777" w:rsidR="00D80321" w:rsidRPr="00D80321" w:rsidRDefault="00D80321" w:rsidP="00D80321">
      <w:pPr>
        <w:shd w:val="clear" w:color="auto" w:fill="FFFFFF"/>
        <w:spacing w:before="75" w:after="75"/>
        <w:jc w:val="both"/>
        <w:rPr>
          <w:rFonts w:ascii="Lato" w:eastAsia="Times New Roman" w:hAnsi="Lato" w:cs="Times New Roman"/>
          <w:color w:val="000000"/>
          <w:sz w:val="23"/>
          <w:szCs w:val="23"/>
          <w:lang w:eastAsia="fr-FR"/>
        </w:rPr>
      </w:pPr>
      <w:proofErr w:type="spellStart"/>
      <w:r w:rsidRPr="00D80321">
        <w:rPr>
          <w:rFonts w:ascii="Lato" w:eastAsia="Times New Roman" w:hAnsi="Lato" w:cs="Times New Roman"/>
          <w:b/>
          <w:bCs/>
          <w:color w:val="000000"/>
          <w:sz w:val="23"/>
          <w:szCs w:val="23"/>
          <w:lang w:eastAsia="fr-FR"/>
        </w:rPr>
        <w:t>Boliden</w:t>
      </w:r>
      <w:proofErr w:type="spellEnd"/>
      <w:r w:rsidRPr="00D80321">
        <w:rPr>
          <w:rFonts w:ascii="Lato" w:eastAsia="Times New Roman" w:hAnsi="Lato" w:cs="Times New Roman"/>
          <w:b/>
          <w:bCs/>
          <w:color w:val="000000"/>
          <w:sz w:val="23"/>
          <w:szCs w:val="23"/>
          <w:lang w:eastAsia="fr-FR"/>
        </w:rPr>
        <w:t> </w:t>
      </w:r>
      <w:r w:rsidRPr="00D80321">
        <w:rPr>
          <w:rFonts w:ascii="Lato" w:eastAsia="Times New Roman" w:hAnsi="Lato" w:cs="Times New Roman"/>
          <w:color w:val="000000"/>
          <w:sz w:val="23"/>
          <w:szCs w:val="23"/>
          <w:lang w:eastAsia="fr-FR"/>
        </w:rPr>
        <w:t>tend ainsi à répondre aux exigences de neutralité carbone imposées à l’échelle européenne et à celles des consommateurs, tels que les fabricants d'équipements d'origine (OEM), dont les constructeurs automobiles, qui recherchent des sources d'approvisionnement durables en accord avec leurs valeurs d'entreprise.</w:t>
      </w:r>
    </w:p>
    <w:p w14:paraId="07F575EA" w14:textId="77777777" w:rsidR="00D80321" w:rsidRPr="00D80321" w:rsidRDefault="00D80321" w:rsidP="00D80321">
      <w:pPr>
        <w:shd w:val="clear" w:color="auto" w:fill="FFFFFF"/>
        <w:spacing w:before="75" w:after="75"/>
        <w:jc w:val="both"/>
        <w:rPr>
          <w:rFonts w:ascii="Lato" w:eastAsia="Times New Roman" w:hAnsi="Lato" w:cs="Times New Roman"/>
          <w:color w:val="000000"/>
          <w:sz w:val="23"/>
          <w:szCs w:val="23"/>
          <w:lang w:eastAsia="fr-FR"/>
        </w:rPr>
      </w:pPr>
      <w:r w:rsidRPr="00D80321">
        <w:rPr>
          <w:rFonts w:ascii="Lato" w:eastAsia="Times New Roman" w:hAnsi="Lato" w:cs="Times New Roman"/>
          <w:color w:val="000000"/>
          <w:sz w:val="23"/>
          <w:szCs w:val="23"/>
          <w:lang w:eastAsia="fr-FR"/>
        </w:rPr>
        <w:t>L'an dernier, </w:t>
      </w:r>
      <w:proofErr w:type="spellStart"/>
      <w:r w:rsidRPr="00D80321">
        <w:rPr>
          <w:rFonts w:ascii="Lato" w:eastAsia="Times New Roman" w:hAnsi="Lato" w:cs="Times New Roman"/>
          <w:b/>
          <w:bCs/>
          <w:color w:val="000000"/>
          <w:sz w:val="23"/>
          <w:szCs w:val="23"/>
          <w:lang w:eastAsia="fr-FR"/>
        </w:rPr>
        <w:t>Boliden</w:t>
      </w:r>
      <w:proofErr w:type="spellEnd"/>
      <w:r w:rsidRPr="00D80321">
        <w:rPr>
          <w:rFonts w:ascii="Lato" w:eastAsia="Times New Roman" w:hAnsi="Lato" w:cs="Times New Roman"/>
          <w:b/>
          <w:bCs/>
          <w:color w:val="000000"/>
          <w:sz w:val="23"/>
          <w:szCs w:val="23"/>
          <w:lang w:eastAsia="fr-FR"/>
        </w:rPr>
        <w:t> </w:t>
      </w:r>
      <w:r w:rsidRPr="00D80321">
        <w:rPr>
          <w:rFonts w:ascii="Lato" w:eastAsia="Times New Roman" w:hAnsi="Lato" w:cs="Times New Roman"/>
          <w:color w:val="000000"/>
          <w:sz w:val="23"/>
          <w:szCs w:val="23"/>
          <w:lang w:eastAsia="fr-FR"/>
        </w:rPr>
        <w:t xml:space="preserve">a commencé à fournir du cuivre bas carbone, qu’il produit dans le nord de la Suède et en Finlande, au producteur de fil machine </w:t>
      </w:r>
      <w:proofErr w:type="spellStart"/>
      <w:r w:rsidRPr="00D80321">
        <w:rPr>
          <w:rFonts w:ascii="Lato" w:eastAsia="Times New Roman" w:hAnsi="Lato" w:cs="Times New Roman"/>
          <w:color w:val="000000"/>
          <w:sz w:val="23"/>
          <w:szCs w:val="23"/>
          <w:lang w:eastAsia="fr-FR"/>
        </w:rPr>
        <w:t>Elcowire</w:t>
      </w:r>
      <w:proofErr w:type="spellEnd"/>
      <w:r w:rsidRPr="00D80321">
        <w:rPr>
          <w:rFonts w:ascii="Lato" w:eastAsia="Times New Roman" w:hAnsi="Lato" w:cs="Times New Roman"/>
          <w:color w:val="000000"/>
          <w:sz w:val="23"/>
          <w:szCs w:val="23"/>
          <w:lang w:eastAsia="fr-FR"/>
        </w:rPr>
        <w:t>. Les cathodes de cuivre ont une empreinte carbone inférieure à 1,5 kg d'équivalent CO2 par kg de cuivre, alors que la moyenne dans le secteur se situe aux alentours de 4,1 kg, selon l'International Copper Association.</w:t>
      </w:r>
    </w:p>
    <w:p w14:paraId="6EB95118" w14:textId="77777777" w:rsidR="00D80321" w:rsidRPr="00D80321" w:rsidRDefault="00D80321" w:rsidP="00D80321">
      <w:pPr>
        <w:shd w:val="clear" w:color="auto" w:fill="FFFFFF"/>
        <w:spacing w:before="75" w:after="75"/>
        <w:jc w:val="both"/>
        <w:rPr>
          <w:rFonts w:ascii="Lato" w:eastAsia="Times New Roman" w:hAnsi="Lato" w:cs="Times New Roman"/>
          <w:color w:val="000000"/>
          <w:sz w:val="23"/>
          <w:szCs w:val="23"/>
          <w:lang w:eastAsia="fr-FR"/>
        </w:rPr>
      </w:pPr>
      <w:r w:rsidRPr="00D80321">
        <w:rPr>
          <w:rFonts w:ascii="Lato" w:eastAsia="Times New Roman" w:hAnsi="Lato" w:cs="Times New Roman"/>
          <w:color w:val="000000"/>
          <w:sz w:val="23"/>
          <w:szCs w:val="23"/>
          <w:lang w:eastAsia="fr-FR"/>
        </w:rPr>
        <w:t>Outre le zinc bas carbone, un produit à base de zinc recyclé sera également proposé aux clients. Cependant, son impact carbone sera plus important, le zinc recyclé étant principalement issu d'un produit résiduel de la production d'acier et de la technologie de recyclage disponible, a indiqué </w:t>
      </w:r>
      <w:proofErr w:type="spellStart"/>
      <w:r w:rsidRPr="00D80321">
        <w:rPr>
          <w:rFonts w:ascii="Lato" w:eastAsia="Times New Roman" w:hAnsi="Lato" w:cs="Times New Roman"/>
          <w:b/>
          <w:bCs/>
          <w:color w:val="000000"/>
          <w:sz w:val="23"/>
          <w:szCs w:val="23"/>
          <w:lang w:eastAsia="fr-FR"/>
        </w:rPr>
        <w:t>Boliden</w:t>
      </w:r>
      <w:proofErr w:type="spellEnd"/>
      <w:r w:rsidRPr="00D80321">
        <w:rPr>
          <w:rFonts w:ascii="Lato" w:eastAsia="Times New Roman" w:hAnsi="Lato" w:cs="Times New Roman"/>
          <w:color w:val="000000"/>
          <w:sz w:val="23"/>
          <w:szCs w:val="23"/>
          <w:lang w:eastAsia="fr-FR"/>
        </w:rPr>
        <w:t>. L'empreinte carbone du produit recyclé sera inférieure à 3,8 kg d'équivalent CO2 par kg de zinc, précise le groupe sur son site Internet.</w:t>
      </w:r>
    </w:p>
    <w:p w14:paraId="566903AC" w14:textId="77777777" w:rsidR="00D80321" w:rsidRPr="00D80321" w:rsidRDefault="00D80321" w:rsidP="00D80321">
      <w:pPr>
        <w:shd w:val="clear" w:color="auto" w:fill="FFFFFF"/>
        <w:spacing w:before="75" w:after="75"/>
        <w:jc w:val="both"/>
        <w:rPr>
          <w:rFonts w:ascii="Lato" w:eastAsia="Times New Roman" w:hAnsi="Lato" w:cs="Times New Roman"/>
          <w:color w:val="000000"/>
          <w:sz w:val="23"/>
          <w:szCs w:val="23"/>
          <w:lang w:eastAsia="fr-FR"/>
        </w:rPr>
      </w:pPr>
      <w:proofErr w:type="spellStart"/>
      <w:r w:rsidRPr="00D80321">
        <w:rPr>
          <w:rFonts w:ascii="Lato" w:eastAsia="Times New Roman" w:hAnsi="Lato" w:cs="Times New Roman"/>
          <w:b/>
          <w:bCs/>
          <w:color w:val="000000"/>
          <w:sz w:val="23"/>
          <w:szCs w:val="23"/>
          <w:lang w:eastAsia="fr-FR"/>
        </w:rPr>
        <w:t>Boliden</w:t>
      </w:r>
      <w:proofErr w:type="spellEnd"/>
      <w:r w:rsidRPr="00D80321">
        <w:rPr>
          <w:rFonts w:ascii="Lato" w:eastAsia="Times New Roman" w:hAnsi="Lato" w:cs="Times New Roman"/>
          <w:b/>
          <w:bCs/>
          <w:color w:val="000000"/>
          <w:sz w:val="23"/>
          <w:szCs w:val="23"/>
          <w:lang w:eastAsia="fr-FR"/>
        </w:rPr>
        <w:t> </w:t>
      </w:r>
      <w:r w:rsidRPr="00D80321">
        <w:rPr>
          <w:rFonts w:ascii="Lato" w:eastAsia="Times New Roman" w:hAnsi="Lato" w:cs="Times New Roman"/>
          <w:color w:val="000000"/>
          <w:sz w:val="23"/>
          <w:szCs w:val="23"/>
          <w:lang w:eastAsia="fr-FR"/>
        </w:rPr>
        <w:t>s'est fixé pour objectif de réduire de 40 % son empreinte carbone d'ici 2030, par rapport aux niveaux de 2012. Il est, à cet effet, signataire de l’engagement pris récemment, par les membres du Conseil international des mines et métaux, d'atteindre la neutralité carbone d'ici 2050.</w:t>
      </w:r>
    </w:p>
    <w:p w14:paraId="15BEC45D" w14:textId="77777777" w:rsidR="00D80321" w:rsidRPr="00D80321" w:rsidRDefault="00D80321" w:rsidP="00D80321">
      <w:pPr>
        <w:rPr>
          <w:rFonts w:ascii="Times New Roman" w:eastAsia="Times New Roman" w:hAnsi="Times New Roman" w:cs="Times New Roman"/>
          <w:lang w:eastAsia="fr-FR"/>
        </w:rPr>
      </w:pPr>
    </w:p>
    <w:p w14:paraId="2971D62E" w14:textId="77777777" w:rsidR="00D10B3E" w:rsidRDefault="00D10B3E"/>
    <w:sectPr w:rsidR="00D10B3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21"/>
    <w:rsid w:val="000F156F"/>
    <w:rsid w:val="00D10B3E"/>
    <w:rsid w:val="00D803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A4F2A89"/>
  <w15:chartTrackingRefBased/>
  <w15:docId w15:val="{BA8A217A-54F0-3445-B3A4-5C82A693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8032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80321"/>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032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80321"/>
    <w:rPr>
      <w:rFonts w:ascii="Times New Roman" w:eastAsia="Times New Roman" w:hAnsi="Times New Roman" w:cs="Times New Roman"/>
      <w:b/>
      <w:bCs/>
      <w:sz w:val="36"/>
      <w:szCs w:val="36"/>
      <w:lang w:eastAsia="fr-FR"/>
    </w:rPr>
  </w:style>
  <w:style w:type="paragraph" w:customStyle="1" w:styleId="infoarticle">
    <w:name w:val="info_article"/>
    <w:basedOn w:val="Normal"/>
    <w:rsid w:val="00D8032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D80321"/>
    <w:rPr>
      <w:color w:val="0000FF"/>
      <w:u w:val="single"/>
    </w:rPr>
  </w:style>
  <w:style w:type="paragraph" w:styleId="NormalWeb">
    <w:name w:val="Normal (Web)"/>
    <w:basedOn w:val="Normal"/>
    <w:uiPriority w:val="99"/>
    <w:semiHidden/>
    <w:unhideWhenUsed/>
    <w:rsid w:val="00D80321"/>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D80321"/>
    <w:rPr>
      <w:b/>
      <w:bCs/>
    </w:rPr>
  </w:style>
  <w:style w:type="character" w:styleId="Accentuation">
    <w:name w:val="Emphasis"/>
    <w:basedOn w:val="Policepardfaut"/>
    <w:uiPriority w:val="20"/>
    <w:qFormat/>
    <w:rsid w:val="00D803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29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2217</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2022-02-14T08:07:00Z</dcterms:created>
  <dcterms:modified xsi:type="dcterms:W3CDTF">2022-02-14T08:07:00Z</dcterms:modified>
</cp:coreProperties>
</file>